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70F" w:rsidRPr="00447507" w:rsidRDefault="003D470F" w:rsidP="003D470F">
      <w:pPr>
        <w:pStyle w:val="a3"/>
        <w:shd w:val="clear" w:color="auto" w:fill="FFFFFF"/>
        <w:jc w:val="center"/>
        <w:rPr>
          <w:color w:val="000000"/>
          <w:sz w:val="18"/>
          <w:szCs w:val="18"/>
        </w:rPr>
      </w:pPr>
      <w:r w:rsidRPr="00447507">
        <w:rPr>
          <w:color w:val="000000"/>
          <w:sz w:val="18"/>
          <w:szCs w:val="18"/>
        </w:rPr>
        <w:t>Государственное учреждение образования «</w:t>
      </w:r>
      <w:r w:rsidR="00447507">
        <w:rPr>
          <w:color w:val="000000"/>
          <w:sz w:val="18"/>
          <w:szCs w:val="18"/>
        </w:rPr>
        <w:t>С</w:t>
      </w:r>
      <w:r w:rsidRPr="00447507">
        <w:rPr>
          <w:color w:val="000000"/>
          <w:sz w:val="18"/>
          <w:szCs w:val="18"/>
        </w:rPr>
        <w:t xml:space="preserve">лободские ясли/сад №8 </w:t>
      </w:r>
      <w:proofErr w:type="spellStart"/>
      <w:r w:rsidRPr="00447507">
        <w:rPr>
          <w:color w:val="000000"/>
          <w:sz w:val="18"/>
          <w:szCs w:val="18"/>
        </w:rPr>
        <w:t>пружанского</w:t>
      </w:r>
      <w:proofErr w:type="spellEnd"/>
      <w:r w:rsidRPr="00447507">
        <w:rPr>
          <w:color w:val="000000"/>
          <w:sz w:val="18"/>
          <w:szCs w:val="18"/>
        </w:rPr>
        <w:t xml:space="preserve"> района»</w:t>
      </w:r>
    </w:p>
    <w:p w:rsidR="003D470F" w:rsidRPr="00447507" w:rsidRDefault="003D470F" w:rsidP="003D470F">
      <w:pPr>
        <w:pStyle w:val="a3"/>
        <w:shd w:val="clear" w:color="auto" w:fill="FFFFFF"/>
        <w:jc w:val="center"/>
        <w:rPr>
          <w:color w:val="000000"/>
        </w:rPr>
      </w:pPr>
      <w:r w:rsidRPr="00447507">
        <w:rPr>
          <w:color w:val="000000"/>
        </w:rPr>
        <w:t>Консультация на тему: «Влияние театрализованной деятельности на всестороннее развитие ребенка</w:t>
      </w:r>
      <w:r w:rsidR="00CB1052">
        <w:rPr>
          <w:color w:val="000000"/>
        </w:rPr>
        <w:t>»</w:t>
      </w:r>
    </w:p>
    <w:p w:rsidR="003D470F" w:rsidRPr="00447507" w:rsidRDefault="003D470F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.</w:t>
      </w:r>
    </w:p>
    <w:p w:rsidR="00447507" w:rsidRPr="00447507" w:rsidRDefault="003D470F" w:rsidP="00447507">
      <w:pPr>
        <w:pStyle w:val="a3"/>
        <w:shd w:val="clear" w:color="auto" w:fill="FFFFFF"/>
        <w:jc w:val="both"/>
        <w:rPr>
          <w:color w:val="000000"/>
        </w:rPr>
      </w:pPr>
      <w:r w:rsidRPr="00447507">
        <w:rPr>
          <w:color w:val="000000"/>
          <w:sz w:val="16"/>
          <w:szCs w:val="16"/>
        </w:rPr>
        <w:t xml:space="preserve">     </w:t>
      </w:r>
      <w:r w:rsidR="00B1722D" w:rsidRPr="00447507">
        <w:rPr>
          <w:color w:val="000000"/>
        </w:rPr>
        <w:t>Театрализованная деятельность позволяет решать многие педагогические задачи, касающиеся формирования выразительности речи, ин</w:t>
      </w:r>
      <w:r w:rsidR="00B1722D" w:rsidRPr="00447507">
        <w:rPr>
          <w:color w:val="000000"/>
        </w:rPr>
        <w:softHyphen/>
        <w:t>теллектуального и художественно- эстетического воспитания. Она также является неисчерпаемым источником развития чувств, переживаний и эмоциональных от</w:t>
      </w:r>
      <w:r w:rsidR="00B1722D" w:rsidRPr="00447507">
        <w:rPr>
          <w:color w:val="000000"/>
        </w:rPr>
        <w:softHyphen/>
        <w:t>крытий ребенка, приобщает его к духовному богатству</w:t>
      </w:r>
      <w:r w:rsidR="00DA6A52" w:rsidRPr="00447507">
        <w:rPr>
          <w:color w:val="000000"/>
        </w:rPr>
        <w:t>, развивает его всесторонне.</w:t>
      </w:r>
      <w:r w:rsidR="00DA6A52" w:rsidRPr="00447507">
        <w:rPr>
          <w:color w:val="000000"/>
          <w:sz w:val="16"/>
          <w:szCs w:val="16"/>
        </w:rPr>
        <w:t xml:space="preserve"> </w:t>
      </w:r>
      <w:r w:rsidR="00B1722D" w:rsidRPr="00447507">
        <w:rPr>
          <w:color w:val="000000"/>
        </w:rPr>
        <w:t xml:space="preserve">Театрализованная деятельность является важнейшим средством развития </w:t>
      </w:r>
      <w:proofErr w:type="spellStart"/>
      <w:r w:rsidR="00B1722D" w:rsidRPr="00447507">
        <w:rPr>
          <w:color w:val="000000"/>
        </w:rPr>
        <w:t>эмпатии</w:t>
      </w:r>
      <w:proofErr w:type="spellEnd"/>
      <w:r w:rsidR="00DA6A52" w:rsidRPr="00447507">
        <w:rPr>
          <w:color w:val="000000"/>
        </w:rPr>
        <w:t xml:space="preserve">. </w:t>
      </w:r>
      <w:r w:rsidR="00B1722D" w:rsidRPr="00447507">
        <w:rPr>
          <w:color w:val="000000"/>
        </w:rPr>
        <w:t>Основа  </w:t>
      </w:r>
      <w:proofErr w:type="spellStart"/>
      <w:r w:rsidR="00B1722D" w:rsidRPr="00447507">
        <w:rPr>
          <w:color w:val="000000"/>
        </w:rPr>
        <w:t>эмпатии</w:t>
      </w:r>
      <w:proofErr w:type="spellEnd"/>
      <w:r w:rsidR="00B1722D" w:rsidRPr="00447507">
        <w:rPr>
          <w:color w:val="000000"/>
        </w:rPr>
        <w:t xml:space="preserve"> - в умении распознавать состояние человека по мимике, выразительным движениям и речи, ставить себя на его место в различных ситуа</w:t>
      </w:r>
      <w:r w:rsidR="00B1722D" w:rsidRPr="00447507">
        <w:rPr>
          <w:color w:val="000000"/>
        </w:rPr>
        <w:softHyphen/>
        <w:t>циях, находить адекватные способы содействия.</w:t>
      </w:r>
    </w:p>
    <w:p w:rsidR="00447507" w:rsidRDefault="00447507" w:rsidP="00447507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.</w:t>
      </w:r>
      <w:r>
        <w:rPr>
          <w:rFonts w:ascii="Lucida Unicode" w:hAnsi="Lucida Unicode"/>
          <w:noProof/>
          <w:color w:val="000000"/>
        </w:rPr>
        <w:drawing>
          <wp:inline distT="0" distB="0" distL="0" distR="0">
            <wp:extent cx="5883607" cy="3930555"/>
            <wp:effectExtent l="19050" t="0" r="2843" b="0"/>
            <wp:docPr id="2" name="Рисунок 2" descr="C:\Users\Admin\Desktop\IMG_20160406_08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60406_084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209" cy="39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507" w:rsidRPr="00447507" w:rsidRDefault="00447507" w:rsidP="00447507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Развитие театрализованной деятельности и накопления эмоционально - чувственного опыта требует и  участия родителей.</w:t>
      </w:r>
    </w:p>
    <w:p w:rsidR="00B1722D" w:rsidRPr="00447507" w:rsidRDefault="00B1722D" w:rsidP="00853622">
      <w:pPr>
        <w:pStyle w:val="a3"/>
        <w:shd w:val="clear" w:color="auto" w:fill="FFFFFF"/>
        <w:spacing w:before="0" w:beforeAutospacing="0" w:line="240" w:lineRule="atLeast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1. Устанавливайте личный контакт с детьми:</w:t>
      </w:r>
      <w:r w:rsidR="0031158B">
        <w:rPr>
          <w:color w:val="000000"/>
          <w:sz w:val="16"/>
          <w:szCs w:val="16"/>
        </w:rPr>
        <w:t xml:space="preserve"> </w:t>
      </w:r>
      <w:r w:rsidRPr="00447507">
        <w:rPr>
          <w:color w:val="000000"/>
        </w:rPr>
        <w:t>общайтесь по имени, занимайте позицию на уровне глаз ребенка, используйте тактильные прикосновения;</w:t>
      </w:r>
    </w:p>
    <w:p w:rsidR="00853622" w:rsidRDefault="00B1722D" w:rsidP="00853622">
      <w:pPr>
        <w:pStyle w:val="a3"/>
        <w:shd w:val="clear" w:color="auto" w:fill="FFFFFF"/>
        <w:spacing w:before="0" w:beforeAutospacing="0" w:line="240" w:lineRule="atLeast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2. Старайтесь выслушать ребенка до конца, не перебивать его, не вы</w:t>
      </w:r>
      <w:r w:rsidRPr="00447507">
        <w:rPr>
          <w:color w:val="000000"/>
        </w:rPr>
        <w:softHyphen/>
        <w:t>ражать мимикой несогласие с ним;</w:t>
      </w:r>
    </w:p>
    <w:p w:rsidR="00B1722D" w:rsidRPr="00447507" w:rsidRDefault="00B1722D" w:rsidP="00853622">
      <w:pPr>
        <w:pStyle w:val="a3"/>
        <w:shd w:val="clear" w:color="auto" w:fill="FFFFFF"/>
        <w:spacing w:before="0" w:beforeAutospacing="0" w:line="240" w:lineRule="atLeast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3. Следите за собственной речью: исключите окрики, резкие интонации и слова - «паразиты»: - «ну», «значит», «в общем»;</w:t>
      </w:r>
    </w:p>
    <w:p w:rsidR="00B1722D" w:rsidRPr="00447507" w:rsidRDefault="00B1722D" w:rsidP="00853622">
      <w:pPr>
        <w:pStyle w:val="a3"/>
        <w:shd w:val="clear" w:color="auto" w:fill="FFFFFF"/>
        <w:spacing w:before="0" w:beforeAutospacing="0" w:line="240" w:lineRule="atLeast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lastRenderedPageBreak/>
        <w:t>4. Чаще улыбайтесь детям в процессе взаимодействия с ними, это спо</w:t>
      </w:r>
      <w:r w:rsidRPr="00447507">
        <w:rPr>
          <w:color w:val="000000"/>
        </w:rPr>
        <w:softHyphen/>
        <w:t>собствует благоприятному психологическому микроклимату;</w:t>
      </w:r>
    </w:p>
    <w:p w:rsidR="00B1722D" w:rsidRPr="00447507" w:rsidRDefault="00B1722D" w:rsidP="00853622">
      <w:pPr>
        <w:pStyle w:val="a3"/>
        <w:shd w:val="clear" w:color="auto" w:fill="FFFFFF"/>
        <w:spacing w:before="0" w:beforeAutospacing="0" w:line="240" w:lineRule="atLeast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5. Учитесь видеть себя со стороны: чаще анализируйте собственную деятельность,</w:t>
      </w:r>
      <w:r w:rsidR="0031158B">
        <w:rPr>
          <w:color w:val="000000"/>
        </w:rPr>
        <w:t xml:space="preserve"> </w:t>
      </w:r>
      <w:r w:rsidRPr="00447507">
        <w:rPr>
          <w:color w:val="000000"/>
        </w:rPr>
        <w:t>стремитесь ставить себя на место ребенка,</w:t>
      </w:r>
      <w:r w:rsidR="0031158B">
        <w:rPr>
          <w:color w:val="000000"/>
        </w:rPr>
        <w:t xml:space="preserve"> </w:t>
      </w:r>
      <w:r w:rsidRPr="00447507">
        <w:rPr>
          <w:color w:val="000000"/>
        </w:rPr>
        <w:t>развивайте способность признавать свои ошибки в общении с детьми;</w:t>
      </w:r>
    </w:p>
    <w:p w:rsidR="00B1722D" w:rsidRPr="00447507" w:rsidRDefault="00B1722D" w:rsidP="00853622">
      <w:pPr>
        <w:pStyle w:val="a3"/>
        <w:shd w:val="clear" w:color="auto" w:fill="FFFFFF"/>
        <w:spacing w:before="0" w:beforeAutospacing="0" w:line="240" w:lineRule="atLeast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6. Особенно внимательно относитесь к своему поведению, манерам, жестам, помните, что дошкольникам свойственна высокая подража</w:t>
      </w:r>
      <w:r w:rsidRPr="00447507">
        <w:rPr>
          <w:color w:val="000000"/>
        </w:rPr>
        <w:softHyphen/>
        <w:t>тельность;</w:t>
      </w:r>
    </w:p>
    <w:p w:rsidR="0031158B" w:rsidRDefault="00B1722D" w:rsidP="0031158B">
      <w:pPr>
        <w:pStyle w:val="a3"/>
        <w:shd w:val="clear" w:color="auto" w:fill="FFFFFF"/>
        <w:spacing w:before="0" w:beforeAutospacing="0" w:line="240" w:lineRule="atLeast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7. Пытайтесь разрешать конфликты между детьми в доброжелательном</w:t>
      </w:r>
      <w:r w:rsidR="00853622">
        <w:rPr>
          <w:color w:val="000000"/>
        </w:rPr>
        <w:t xml:space="preserve"> тоне</w:t>
      </w:r>
      <w:r w:rsidR="0031158B">
        <w:rPr>
          <w:color w:val="000000"/>
          <w:sz w:val="16"/>
          <w:szCs w:val="16"/>
        </w:rPr>
        <w:t>.</w:t>
      </w:r>
      <w:r w:rsidRPr="00447507">
        <w:rPr>
          <w:color w:val="000000"/>
        </w:rPr>
        <w:t xml:space="preserve"> Дайте понять ребенку, что если вы его наказываете, то это не значит, что изменилось ваше прежнее отношение к нему. Исполь</w:t>
      </w:r>
      <w:r w:rsidRPr="00447507">
        <w:rPr>
          <w:color w:val="000000"/>
        </w:rPr>
        <w:softHyphen/>
        <w:t>зуйте следующие приемы:</w:t>
      </w:r>
    </w:p>
    <w:p w:rsidR="00B1722D" w:rsidRPr="00447507" w:rsidRDefault="00B1722D" w:rsidP="0031158B">
      <w:pPr>
        <w:pStyle w:val="a3"/>
        <w:shd w:val="clear" w:color="auto" w:fill="FFFFFF"/>
        <w:spacing w:before="0" w:beforeAutospacing="0" w:line="240" w:lineRule="atLeast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- предвосхищающая оценка: «я уверена, что ты так больше не поступишь»;</w:t>
      </w:r>
    </w:p>
    <w:p w:rsidR="00B1722D" w:rsidRPr="00447507" w:rsidRDefault="00B1722D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- ориентация на самих детей: «я думаю, что вы сами попробуете понять, кто из вас виноват»;</w:t>
      </w:r>
    </w:p>
    <w:p w:rsidR="00B1722D" w:rsidRPr="00447507" w:rsidRDefault="00B1722D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- выяснение мотива несправедливого отношения ребенка к своему</w:t>
      </w:r>
    </w:p>
    <w:p w:rsidR="00B1722D" w:rsidRPr="00447507" w:rsidRDefault="00B1722D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сверстнику:  «Почему ты так поступил? Расскажи, как это произошло?»;</w:t>
      </w:r>
    </w:p>
    <w:p w:rsidR="00447507" w:rsidRPr="00447507" w:rsidRDefault="00B1722D" w:rsidP="00447507">
      <w:pPr>
        <w:pStyle w:val="a3"/>
        <w:shd w:val="clear" w:color="auto" w:fill="FFFFFF"/>
        <w:jc w:val="both"/>
        <w:rPr>
          <w:rStyle w:val="a4"/>
          <w:b w:val="0"/>
          <w:bCs w:val="0"/>
          <w:color w:val="000000"/>
          <w:sz w:val="16"/>
          <w:szCs w:val="16"/>
        </w:rPr>
      </w:pPr>
      <w:r w:rsidRPr="00447507">
        <w:rPr>
          <w:color w:val="000000"/>
        </w:rPr>
        <w:t>- разъяснение: «Я вам сейчас расскажу что произошло»</w:t>
      </w:r>
    </w:p>
    <w:p w:rsidR="00B1722D" w:rsidRPr="0031158B" w:rsidRDefault="0031158B" w:rsidP="00447507">
      <w:pPr>
        <w:pStyle w:val="a3"/>
        <w:shd w:val="clear" w:color="auto" w:fill="FFFFFF"/>
        <w:tabs>
          <w:tab w:val="left" w:pos="3944"/>
          <w:tab w:val="center" w:pos="4677"/>
        </w:tabs>
        <w:rPr>
          <w:b/>
          <w:bCs/>
          <w:color w:val="028B6C"/>
          <w:u w:val="single"/>
        </w:rPr>
      </w:pPr>
      <w:r>
        <w:rPr>
          <w:b/>
          <w:bCs/>
          <w:noProof/>
          <w:color w:val="028B6C"/>
          <w:u w:val="single"/>
        </w:rPr>
        <w:drawing>
          <wp:inline distT="0" distB="0" distL="0" distR="0">
            <wp:extent cx="5930265" cy="4449445"/>
            <wp:effectExtent l="19050" t="0" r="0" b="0"/>
            <wp:docPr id="7" name="Рисунок 5" descr="C:\Users\Admin\Desktop\IMG_20160406_08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60406_084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2D" w:rsidRPr="00447507" w:rsidRDefault="00B1722D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Театральное искусство близко и понятно детям, ведь в основе теат</w:t>
      </w:r>
      <w:r w:rsidRPr="00447507">
        <w:rPr>
          <w:color w:val="000000"/>
        </w:rPr>
        <w:softHyphen/>
        <w:t>ра лежит игра.</w:t>
      </w:r>
    </w:p>
    <w:p w:rsidR="00B1722D" w:rsidRPr="00447507" w:rsidRDefault="00B1722D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lastRenderedPageBreak/>
        <w:t>Какими же должны быть театральные игры дошкольников и как по</w:t>
      </w:r>
      <w:r w:rsidRPr="00447507">
        <w:rPr>
          <w:color w:val="000000"/>
        </w:rPr>
        <w:softHyphen/>
        <w:t>мочь детям возможно полнее и разностороннее проявить себя в «детском театре?»</w:t>
      </w:r>
    </w:p>
    <w:p w:rsidR="00853622" w:rsidRDefault="00B1722D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Потребность в игре у детей, несомненно, велика и проявляется очень рано. Уже в три года малыши охотно изображают прыгающих зайчиков или цыпляток, бегающих за курочкой мамой. Они с удо</w:t>
      </w:r>
      <w:r w:rsidRPr="00447507">
        <w:rPr>
          <w:color w:val="000000"/>
        </w:rPr>
        <w:softHyphen/>
        <w:t>вольствием перевоплощаются в котяток и собачек, маленьких коз</w:t>
      </w:r>
      <w:r w:rsidRPr="00447507">
        <w:rPr>
          <w:color w:val="000000"/>
        </w:rPr>
        <w:softHyphen/>
        <w:t>ляток. Действия их подражательны и имитационны</w:t>
      </w:r>
      <w:r w:rsidR="00853622">
        <w:rPr>
          <w:color w:val="000000"/>
        </w:rPr>
        <w:t>е</w:t>
      </w:r>
      <w:r w:rsidR="00DC1C9C">
        <w:rPr>
          <w:color w:val="000000"/>
        </w:rPr>
        <w:t xml:space="preserve">, всегда </w:t>
      </w:r>
      <w:proofErr w:type="spellStart"/>
      <w:r w:rsidR="00DC1C9C">
        <w:rPr>
          <w:color w:val="000000"/>
        </w:rPr>
        <w:t>одноплановы</w:t>
      </w:r>
      <w:proofErr w:type="spellEnd"/>
      <w:r w:rsidR="00DC1C9C">
        <w:rPr>
          <w:color w:val="000000"/>
        </w:rPr>
        <w:t xml:space="preserve">, </w:t>
      </w:r>
      <w:r w:rsidRPr="00447507">
        <w:rPr>
          <w:color w:val="000000"/>
        </w:rPr>
        <w:t>но чрезвычайно насыщенны и потому несут в себе большой положительный заряд.</w:t>
      </w:r>
    </w:p>
    <w:p w:rsidR="00B1722D" w:rsidRPr="00447507" w:rsidRDefault="00B1722D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Совсем маленькие дети - благодарные слушатели и зрители, ес</w:t>
      </w:r>
      <w:r w:rsidRPr="00447507">
        <w:rPr>
          <w:color w:val="000000"/>
        </w:rPr>
        <w:softHyphen/>
        <w:t>ли с ними умеют разговаривать со сцены, учит</w:t>
      </w:r>
      <w:r w:rsidR="00CB1052">
        <w:rPr>
          <w:color w:val="000000"/>
        </w:rPr>
        <w:t xml:space="preserve">ывая их возрастные особенности. </w:t>
      </w:r>
      <w:r w:rsidRPr="00447507">
        <w:rPr>
          <w:color w:val="000000"/>
        </w:rPr>
        <w:t>Хорошо если мамы и папы понимают, куда и зачем можно повести малыша. В настоящий театр, например, двух-трех</w:t>
      </w:r>
      <w:r w:rsidR="00CB1052">
        <w:rPr>
          <w:color w:val="000000"/>
        </w:rPr>
        <w:t xml:space="preserve"> </w:t>
      </w:r>
      <w:r w:rsidRPr="00447507">
        <w:rPr>
          <w:color w:val="000000"/>
        </w:rPr>
        <w:t>летних малышей вести еще рано, поскольку спектакли там во</w:t>
      </w:r>
      <w:r w:rsidRPr="00447507">
        <w:rPr>
          <w:color w:val="000000"/>
        </w:rPr>
        <w:softHyphen/>
        <w:t>все не рассчитаны на этот возраст, но вот дома показать ребенку не</w:t>
      </w:r>
      <w:r w:rsidRPr="00447507">
        <w:rPr>
          <w:color w:val="000000"/>
        </w:rPr>
        <w:softHyphen/>
        <w:t>большой спектакль-игру и даже привлечь к нему самого малыша, наверное, можно. Домашние спектакли как-т</w:t>
      </w:r>
      <w:r w:rsidR="00CB1052">
        <w:rPr>
          <w:color w:val="000000"/>
        </w:rPr>
        <w:t>о позабыты сейчас в си</w:t>
      </w:r>
      <w:r w:rsidR="00CB1052">
        <w:rPr>
          <w:color w:val="000000"/>
        </w:rPr>
        <w:softHyphen/>
        <w:t>лу того,</w:t>
      </w:r>
      <w:r w:rsidRPr="00447507">
        <w:rPr>
          <w:color w:val="000000"/>
        </w:rPr>
        <w:t xml:space="preserve"> что в наш дом прочно и уверенно вошло телевидение, но ведь оно никогда не сможет заменить живого творческого общения родителей и детей.</w:t>
      </w:r>
    </w:p>
    <w:p w:rsidR="00B1722D" w:rsidRPr="00447507" w:rsidRDefault="00B1722D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Обыграть можно любую детскую игрушку:</w:t>
      </w:r>
      <w:r w:rsidR="00853622">
        <w:rPr>
          <w:color w:val="000000"/>
        </w:rPr>
        <w:t xml:space="preserve"> показать</w:t>
      </w:r>
      <w:r w:rsidR="00CB1052">
        <w:rPr>
          <w:color w:val="000000"/>
        </w:rPr>
        <w:t>,</w:t>
      </w:r>
      <w:r w:rsidRPr="00447507">
        <w:rPr>
          <w:color w:val="000000"/>
        </w:rPr>
        <w:t xml:space="preserve"> как собач</w:t>
      </w:r>
      <w:r w:rsidRPr="00447507">
        <w:rPr>
          <w:color w:val="000000"/>
        </w:rPr>
        <w:softHyphen/>
        <w:t xml:space="preserve">ка </w:t>
      </w:r>
      <w:r w:rsidR="00CB1052">
        <w:rPr>
          <w:color w:val="000000"/>
        </w:rPr>
        <w:t xml:space="preserve">по </w:t>
      </w:r>
      <w:proofErr w:type="gramStart"/>
      <w:r w:rsidRPr="00447507">
        <w:rPr>
          <w:color w:val="000000"/>
        </w:rPr>
        <w:t>щенячьи</w:t>
      </w:r>
      <w:proofErr w:type="gramEnd"/>
      <w:r w:rsidRPr="00447507">
        <w:rPr>
          <w:color w:val="000000"/>
        </w:rPr>
        <w:t xml:space="preserve"> повизгивает, а затем уже совсем по-человечьи разго</w:t>
      </w:r>
      <w:r w:rsidRPr="00447507">
        <w:rPr>
          <w:color w:val="000000"/>
        </w:rPr>
        <w:softHyphen/>
        <w:t>варивает. От простейших действий с ней постепенно перейти к не</w:t>
      </w:r>
      <w:r w:rsidRPr="00447507">
        <w:rPr>
          <w:color w:val="000000"/>
        </w:rPr>
        <w:softHyphen/>
        <w:t>большим сюжетам. Постепенно действия игрушек становятся более сложными, все больше подчиняются заранее обдуманному замыс</w:t>
      </w:r>
      <w:r w:rsidRPr="00447507">
        <w:rPr>
          <w:color w:val="000000"/>
        </w:rPr>
        <w:softHyphen/>
        <w:t>лу. Теперь уже можно объединить несколько персонажей в знако</w:t>
      </w:r>
      <w:r w:rsidRPr="00447507">
        <w:rPr>
          <w:color w:val="000000"/>
        </w:rPr>
        <w:softHyphen/>
        <w:t>мом литературном сюжете и попробовать воспроизвести его в ли</w:t>
      </w:r>
      <w:r w:rsidRPr="00447507">
        <w:rPr>
          <w:color w:val="000000"/>
        </w:rPr>
        <w:softHyphen/>
        <w:t>цах, стараясь, чтобы персонажи не только говорили, но и выполня</w:t>
      </w:r>
      <w:r w:rsidRPr="00447507">
        <w:rPr>
          <w:color w:val="000000"/>
        </w:rPr>
        <w:softHyphen/>
        <w:t>ли определенные действия. Например, сказка «Теремок».</w:t>
      </w:r>
      <w:r w:rsidR="00CB1052">
        <w:rPr>
          <w:color w:val="000000"/>
        </w:rPr>
        <w:t xml:space="preserve"> </w:t>
      </w:r>
      <w:r w:rsidRPr="00447507">
        <w:rPr>
          <w:color w:val="000000"/>
        </w:rPr>
        <w:t>В продажу поступают готовые комплекты для игр по этой сказке, небольшие по величине, которые состоят из сборно-разборного домика-теремка и персонажей. Этот комплект своего рода модель, и с ним ребенок один может проиграть всю сказку, проговорив слова каж</w:t>
      </w:r>
      <w:r w:rsidRPr="00447507">
        <w:rPr>
          <w:color w:val="000000"/>
        </w:rPr>
        <w:softHyphen/>
        <w:t>дого персонажа и действуя за каждого из них. Следует обратить внимание детей на то, что каждый персонаж действует и говорит по-своему, разными голосами. Двигаться они тоже должны по</w:t>
      </w:r>
      <w:r w:rsidR="00CB1052">
        <w:rPr>
          <w:color w:val="000000"/>
        </w:rPr>
        <w:t xml:space="preserve"> </w:t>
      </w:r>
      <w:r w:rsidRPr="00447507">
        <w:rPr>
          <w:color w:val="000000"/>
        </w:rPr>
        <w:t xml:space="preserve">- </w:t>
      </w:r>
      <w:proofErr w:type="gramStart"/>
      <w:r w:rsidRPr="00447507">
        <w:rPr>
          <w:color w:val="000000"/>
        </w:rPr>
        <w:t>разному</w:t>
      </w:r>
      <w:proofErr w:type="gramEnd"/>
      <w:r w:rsidRPr="00447507">
        <w:rPr>
          <w:color w:val="000000"/>
        </w:rPr>
        <w:t>. Полезно пофантазировать о каждом персонаже в отдельности, о том, что с ним было до того, как он увидел теремок. Хорошо, если ребенок придумает о каждом персонаже рассказ, это значительно расширит представление малыша об игровом образе.</w:t>
      </w:r>
    </w:p>
    <w:p w:rsidR="00B1722D" w:rsidRPr="00447507" w:rsidRDefault="00B1722D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Игрушка в своем обобщенно-образном виде, чаще всего лишенная характерности и тем более пластической динамичности, подвижности, во многом ограничивает театральное действие. Возникает потребность в использовании дополнительных выразительных средств, таких, как декорации, костюмы</w:t>
      </w:r>
      <w:proofErr w:type="gramStart"/>
      <w:r w:rsidRPr="00447507">
        <w:rPr>
          <w:color w:val="000000"/>
        </w:rPr>
        <w:t xml:space="preserve"> ,</w:t>
      </w:r>
      <w:proofErr w:type="gramEnd"/>
      <w:r w:rsidRPr="00447507">
        <w:rPr>
          <w:color w:val="000000"/>
        </w:rPr>
        <w:t xml:space="preserve"> а в дальнейшем музыкальное и шумовое оформление.</w:t>
      </w:r>
    </w:p>
    <w:p w:rsidR="00B1722D" w:rsidRPr="00447507" w:rsidRDefault="00B1722D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К старшему дошкольному возрасту при систематичности театрально игровой деятельности можно добиться от детей хороших результатов, что позволит подойти к со</w:t>
      </w:r>
      <w:r w:rsidR="00CB1052">
        <w:rPr>
          <w:color w:val="000000"/>
        </w:rPr>
        <w:t>зданию своего домашнего театра,</w:t>
      </w:r>
      <w:r w:rsidRPr="00447507">
        <w:rPr>
          <w:color w:val="000000"/>
        </w:rPr>
        <w:t xml:space="preserve"> в котором могут принимать участие все члены семьи и даже приглашенные</w:t>
      </w:r>
      <w:proofErr w:type="gramStart"/>
      <w:r w:rsidRPr="00447507">
        <w:rPr>
          <w:color w:val="000000"/>
        </w:rPr>
        <w:t xml:space="preserve"> .</w:t>
      </w:r>
      <w:proofErr w:type="gramEnd"/>
      <w:r w:rsidRPr="00447507">
        <w:rPr>
          <w:color w:val="000000"/>
        </w:rPr>
        <w:t>Рядом с готовыми литературными сюжетами могут появиться собс</w:t>
      </w:r>
      <w:r w:rsidR="00CB1052">
        <w:rPr>
          <w:color w:val="000000"/>
        </w:rPr>
        <w:t xml:space="preserve">твенные пьесы или инсценировки. </w:t>
      </w:r>
      <w:r w:rsidRPr="00447507">
        <w:rPr>
          <w:color w:val="000000"/>
        </w:rPr>
        <w:t>В кукольных спектаклях игрушку уже можно заменить театральной куклой и от сценической плоскости перейти к сценическому пространству на ширме. Так постепенно от элементарной детской игры с простейшими театрализованными проявлениями можно перейти к домашнему театру, наполненному общими мыслями, чувствами, переживаниями  и позволит ему стать умным, чутким зрителем.</w:t>
      </w:r>
      <w:r w:rsidR="00CB1052">
        <w:rPr>
          <w:color w:val="000000"/>
          <w:sz w:val="16"/>
          <w:szCs w:val="16"/>
        </w:rPr>
        <w:t xml:space="preserve"> </w:t>
      </w:r>
      <w:r w:rsidRPr="00447507">
        <w:rPr>
          <w:color w:val="000000"/>
        </w:rPr>
        <w:t xml:space="preserve">Инсценировками, драматизациями, т.е. театральными играми дошкольников, всегда руководит взрослый человек. Дошкольники недостаточно критично относятся к </w:t>
      </w:r>
      <w:r w:rsidRPr="00447507">
        <w:rPr>
          <w:color w:val="000000"/>
        </w:rPr>
        <w:lastRenderedPageBreak/>
        <w:t>содержанию и развитию игрового действия и вполне удовлетворяются тем, что участвуют в игре, что-то говорят, двигаются. При более высоком уровне игровых умений дети начинают испытывать радость не только от игры вообще, но и от того, что исполняют ту роль, которая им нравится. В театрализованных играх дети создают законченные образы, но в их сценических этюдах иногда просматриваются элементы подлинного творчества. Дети смотрят, слушают, запоминают, потом обмениваются впечатлениями, из которых можно сделать вывод: насколько ясно было передано содержание разыгрываемого произведения.</w:t>
      </w:r>
    </w:p>
    <w:p w:rsidR="00B1722D" w:rsidRPr="00447507" w:rsidRDefault="00B1722D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 Но игра-драматизация - это лишь ступень, которая выводит на более высокий уровень театрального творчества, когда дети начинают принимать участие в создании театрального спектакля.  В сценической игре детей встречаются трудности: трудно органично сочетать произносимые слова с действиями, добиваться единства слова и действия. Сохранить непосредственность и живость игры наиболее полно помогает подробный анализ того, что происходит по сюжету, и уточнение конкретных действий каждого персонажа.</w:t>
      </w:r>
    </w:p>
    <w:p w:rsidR="00B1722D" w:rsidRPr="00447507" w:rsidRDefault="00B1722D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В театральной игре ребенок воспроизводит знакомые литературные сюжеты, и это активизирует его мышление, тренирует память и художественно- образное восприятие, развивает воображение и фантазию, совершенствует речь.</w:t>
      </w:r>
    </w:p>
    <w:p w:rsidR="00B1722D" w:rsidRPr="00447507" w:rsidRDefault="00B1722D" w:rsidP="00B1722D">
      <w:pPr>
        <w:pStyle w:val="a3"/>
        <w:shd w:val="clear" w:color="auto" w:fill="FFFFFF"/>
        <w:jc w:val="both"/>
        <w:rPr>
          <w:color w:val="000000"/>
          <w:sz w:val="16"/>
          <w:szCs w:val="16"/>
        </w:rPr>
      </w:pPr>
      <w:r w:rsidRPr="00447507">
        <w:rPr>
          <w:color w:val="000000"/>
        </w:rPr>
        <w:t>Выступая перед зрителями, дети преодолевают робость и смущение, мобилизуют свое внимание. Все эти качества помогут ему почувствовать себя уверенно среди сверстников.</w:t>
      </w:r>
    </w:p>
    <w:p w:rsidR="00C649B0" w:rsidRDefault="0031158B" w:rsidP="00B1722D">
      <w:pPr>
        <w:pStyle w:val="a3"/>
        <w:shd w:val="clear" w:color="auto" w:fill="FFFFFF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5930265" cy="4449445"/>
            <wp:effectExtent l="19050" t="0" r="0" b="0"/>
            <wp:docPr id="9" name="Рисунок 6" descr="C:\Users\Admin\Desktop\IMG_20160406_08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60406_084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2D" w:rsidRPr="00DC1C9C" w:rsidRDefault="00DC1C9C" w:rsidP="00B1722D">
      <w:pPr>
        <w:pStyle w:val="a3"/>
        <w:shd w:val="clear" w:color="auto" w:fill="FFFFFF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Воспитатель</w:t>
      </w:r>
      <w:r w:rsidR="00C649B0">
        <w:rPr>
          <w:color w:val="000000"/>
          <w:sz w:val="18"/>
          <w:szCs w:val="18"/>
        </w:rPr>
        <w:t xml:space="preserve"> дошкольного учреждения </w:t>
      </w:r>
      <w:r>
        <w:rPr>
          <w:color w:val="000000"/>
          <w:sz w:val="18"/>
          <w:szCs w:val="18"/>
        </w:rPr>
        <w:t xml:space="preserve"> ______________ </w:t>
      </w:r>
      <w:proofErr w:type="spellStart"/>
      <w:r>
        <w:rPr>
          <w:color w:val="000000"/>
          <w:sz w:val="18"/>
          <w:szCs w:val="18"/>
        </w:rPr>
        <w:t>Кузьмук</w:t>
      </w:r>
      <w:proofErr w:type="spellEnd"/>
      <w:r>
        <w:rPr>
          <w:color w:val="000000"/>
          <w:sz w:val="18"/>
          <w:szCs w:val="18"/>
        </w:rPr>
        <w:t xml:space="preserve"> .Г. А.</w:t>
      </w:r>
    </w:p>
    <w:sectPr w:rsidR="00B1722D" w:rsidRPr="00DC1C9C" w:rsidSect="00575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099" w:rsidRDefault="003C3099" w:rsidP="003D470F">
      <w:pPr>
        <w:spacing w:after="0" w:line="240" w:lineRule="auto"/>
      </w:pPr>
      <w:r>
        <w:separator/>
      </w:r>
    </w:p>
  </w:endnote>
  <w:endnote w:type="continuationSeparator" w:id="1">
    <w:p w:rsidR="003C3099" w:rsidRDefault="003C3099" w:rsidP="003D4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Unicod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099" w:rsidRDefault="003C3099" w:rsidP="003D470F">
      <w:pPr>
        <w:spacing w:after="0" w:line="240" w:lineRule="auto"/>
      </w:pPr>
      <w:r>
        <w:separator/>
      </w:r>
    </w:p>
  </w:footnote>
  <w:footnote w:type="continuationSeparator" w:id="1">
    <w:p w:rsidR="003C3099" w:rsidRDefault="003C3099" w:rsidP="003D47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722D"/>
    <w:rsid w:val="00221A0E"/>
    <w:rsid w:val="0031158B"/>
    <w:rsid w:val="003252DA"/>
    <w:rsid w:val="00387F96"/>
    <w:rsid w:val="003C3099"/>
    <w:rsid w:val="003D470F"/>
    <w:rsid w:val="003D569F"/>
    <w:rsid w:val="004264BD"/>
    <w:rsid w:val="00447507"/>
    <w:rsid w:val="0057589C"/>
    <w:rsid w:val="00651B13"/>
    <w:rsid w:val="0071555C"/>
    <w:rsid w:val="00853622"/>
    <w:rsid w:val="00B1722D"/>
    <w:rsid w:val="00B50503"/>
    <w:rsid w:val="00BE0319"/>
    <w:rsid w:val="00BF38A7"/>
    <w:rsid w:val="00C649B0"/>
    <w:rsid w:val="00C72CCE"/>
    <w:rsid w:val="00C96B91"/>
    <w:rsid w:val="00CB1052"/>
    <w:rsid w:val="00DA6A52"/>
    <w:rsid w:val="00DC1C9C"/>
    <w:rsid w:val="00E3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7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B1722D"/>
    <w:rPr>
      <w:b/>
      <w:bCs/>
    </w:rPr>
  </w:style>
  <w:style w:type="character" w:styleId="a5">
    <w:name w:val="Emphasis"/>
    <w:basedOn w:val="a0"/>
    <w:uiPriority w:val="20"/>
    <w:qFormat/>
    <w:rsid w:val="00B1722D"/>
    <w:rPr>
      <w:i/>
      <w:iCs/>
    </w:rPr>
  </w:style>
  <w:style w:type="character" w:customStyle="1" w:styleId="apple-converted-space">
    <w:name w:val="apple-converted-space"/>
    <w:basedOn w:val="a0"/>
    <w:rsid w:val="00B1722D"/>
  </w:style>
  <w:style w:type="paragraph" w:styleId="a6">
    <w:name w:val="header"/>
    <w:basedOn w:val="a"/>
    <w:link w:val="a7"/>
    <w:uiPriority w:val="99"/>
    <w:semiHidden/>
    <w:unhideWhenUsed/>
    <w:rsid w:val="003D4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D470F"/>
  </w:style>
  <w:style w:type="paragraph" w:styleId="a8">
    <w:name w:val="footer"/>
    <w:basedOn w:val="a"/>
    <w:link w:val="a9"/>
    <w:uiPriority w:val="99"/>
    <w:semiHidden/>
    <w:unhideWhenUsed/>
    <w:rsid w:val="003D4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D470F"/>
  </w:style>
  <w:style w:type="paragraph" w:styleId="aa">
    <w:name w:val="Balloon Text"/>
    <w:basedOn w:val="a"/>
    <w:link w:val="ab"/>
    <w:uiPriority w:val="99"/>
    <w:semiHidden/>
    <w:unhideWhenUsed/>
    <w:rsid w:val="00447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7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9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1120</Words>
  <Characters>6388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2016-03-01T15:03:00Z</dcterms:created>
  <dcterms:modified xsi:type="dcterms:W3CDTF">2017-04-10T07:32:00Z</dcterms:modified>
</cp:coreProperties>
</file>