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53" w:rsidRDefault="00B35653" w:rsidP="00BA590F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44DD6" wp14:editId="777B137C">
                <wp:simplePos x="0" y="0"/>
                <wp:positionH relativeFrom="column">
                  <wp:posOffset>-775335</wp:posOffset>
                </wp:positionH>
                <wp:positionV relativeFrom="paragraph">
                  <wp:posOffset>454025</wp:posOffset>
                </wp:positionV>
                <wp:extent cx="6711950" cy="1228725"/>
                <wp:effectExtent l="0" t="0" r="0" b="9525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3B75" w:rsidRDefault="00BA590F" w:rsidP="00BA590F">
                            <w:pPr>
                              <w:spacing w:after="0" w:line="240" w:lineRule="auto"/>
                              <w:ind w:left="-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    </w:t>
                            </w:r>
                            <w:r w:rsidRPr="00F200CF"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Роль развивающих игр </w:t>
                            </w:r>
                          </w:p>
                          <w:p w:rsidR="00BA590F" w:rsidRPr="00F200CF" w:rsidRDefault="00BA590F" w:rsidP="00BA590F">
                            <w:pPr>
                              <w:spacing w:after="0" w:line="240" w:lineRule="auto"/>
                              <w:ind w:left="-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200CF"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для детей.</w:t>
                            </w:r>
                            <w:r w:rsidRPr="00F200CF"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61.05pt;margin-top:35.75pt;width:528.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" filled="f" stroked="f">
                <v:textbox>
                  <w:txbxContent>
                    <w:p w:rsidR="00053B75" w:rsidRDefault="00BA590F" w:rsidP="00BA590F">
                      <w:pPr>
                        <w:spacing w:after="0" w:line="240" w:lineRule="auto"/>
                        <w:ind w:left="-709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    </w:t>
                      </w:r>
                      <w:r w:rsidRPr="00F200CF"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Роль развивающих игр </w:t>
                      </w:r>
                    </w:p>
                    <w:p w:rsidR="00BA590F" w:rsidRPr="00F200CF" w:rsidRDefault="00BA590F" w:rsidP="00BA590F">
                      <w:pPr>
                        <w:spacing w:after="0" w:line="240" w:lineRule="auto"/>
                        <w:ind w:left="-709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200CF"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для детей.</w:t>
                      </w:r>
                      <w:r w:rsidRPr="00F200CF"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590F" w:rsidRDefault="00BA590F" w:rsidP="00BA59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</w:t>
      </w:r>
      <w:r w:rsidRPr="00F200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Игра развивает и радует ребенка, делает его счастливым. </w:t>
      </w:r>
    </w:p>
    <w:p w:rsidR="00BA590F" w:rsidRDefault="00BA590F" w:rsidP="00BA59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200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 игре ребенок совершает первые открытия, переживает </w:t>
      </w:r>
    </w:p>
    <w:p w:rsidR="00BA590F" w:rsidRDefault="00BA590F" w:rsidP="00BA59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200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минуты вдохновения. В игре формируются основные знания, </w:t>
      </w:r>
    </w:p>
    <w:p w:rsidR="00BA590F" w:rsidRDefault="00BA590F" w:rsidP="00BA59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200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развивается его воображение, фантазия, </w:t>
      </w:r>
      <w:proofErr w:type="gramStart"/>
      <w:r w:rsidRPr="00F200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F200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следовательно, </w:t>
      </w:r>
    </w:p>
    <w:p w:rsidR="00BA590F" w:rsidRDefault="00BA590F" w:rsidP="00BA59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200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создается почва для формирования инициативной, </w:t>
      </w:r>
    </w:p>
    <w:p w:rsidR="00BA590F" w:rsidRPr="00F200CF" w:rsidRDefault="00BA590F" w:rsidP="00BA59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200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пытливой личности.</w:t>
      </w:r>
    </w:p>
    <w:p w:rsidR="00BA590F" w:rsidRPr="00F200CF" w:rsidRDefault="00BA590F" w:rsidP="00BA590F">
      <w:pPr>
        <w:shd w:val="clear" w:color="auto" w:fill="FFFFFF"/>
        <w:spacing w:after="0" w:line="240" w:lineRule="auto"/>
        <w:ind w:left="-709" w:firstLine="4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С. Л. Новоселова</w:t>
      </w:r>
    </w:p>
    <w:p w:rsidR="00BA590F" w:rsidRPr="00F200CF" w:rsidRDefault="00BA590F" w:rsidP="00053B75">
      <w:pPr>
        <w:shd w:val="clear" w:color="auto" w:fill="FFFFFF"/>
        <w:spacing w:after="0" w:line="240" w:lineRule="auto"/>
        <w:ind w:left="-70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ты больше всего любишь делать?» На этот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 большинство детей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ответя</w:t>
      </w:r>
      <w:r w:rsidRPr="00F2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F2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словом: «Играть!» Дети играют дома, в детском саду, на улице, в гостях. Любое увлекательное занятие обозначается для малышей словом «игра». Через игру ребенок познает окружающую его действительность, свой внутренний мир.</w:t>
      </w:r>
    </w:p>
    <w:p w:rsidR="00BA590F" w:rsidRDefault="00BA590F" w:rsidP="00053B75">
      <w:pPr>
        <w:shd w:val="clear" w:color="auto" w:fill="FFFFFF"/>
        <w:spacing w:after="0" w:line="240" w:lineRule="auto"/>
        <w:ind w:left="-70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младенческом возрасте посредством игры развиваются органы чувств малыша, происходит накопление зрительных, слуховых, тактильных, вкусовых ощущений. В этот период закладывается основа познавательной деятельности и физической активности ребенка. Ребенок с увлечением исследует предметы, применяя при этом все доступные ему способы: рассмотреть, потрогать, попробовать на вкус. С возрастом игра становится более осмысленной, предметной, но ее цель - познание мира - остается неизменной. В игре ребенок воссоздает модель окружающей его среды, обыгрывает различные ситуации, примеряя ту или иную роль. </w:t>
      </w:r>
    </w:p>
    <w:p w:rsidR="00BA590F" w:rsidRPr="00F200CF" w:rsidRDefault="00BA590F" w:rsidP="00053B75">
      <w:pPr>
        <w:shd w:val="clear" w:color="auto" w:fill="FFFFFF"/>
        <w:spacing w:after="0" w:line="240" w:lineRule="auto"/>
        <w:ind w:left="-70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игра, придуманная ребенком, не всегда в полной мере способствует его гармоничному развитию. Поэтому основной задачей взросл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</w:t>
      </w:r>
      <w:r w:rsidRPr="00F2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этапе становится совместная игровая деятельность, позволяющая раскрыть потенциальные возможности малыша. Как ни странно это звучит, но взрослые должны научить ребенка играть.</w:t>
      </w:r>
    </w:p>
    <w:p w:rsidR="00BA590F" w:rsidRPr="00F200CF" w:rsidRDefault="00BA590F" w:rsidP="00053B75">
      <w:pPr>
        <w:shd w:val="clear" w:color="auto" w:fill="FFFFFF"/>
        <w:spacing w:after="0" w:line="240" w:lineRule="auto"/>
        <w:ind w:left="-70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- первые наставники своего ребенка, открывающие ему этот мир. То, что малыш увидит и, прежде всего, как он это увидит, в первую очередь, зависит от его ближайшего окружения. Молодые родители все чаще сталкиваются с термином «раннее развитие ребенка». Этой теме посвящено множество методических разработок, научных статей, периодических изданий. Ни один из оппонентов еще не высказал мнения о том, что раннее развитие - вещь бесполезная и ненужная. Научно доказано, что мозг ребенка в возрасте до трех лет особенно восприимчив к информации и может усваивать ее в достаточно большом объеме. По утверждениям специалистов, именно в этот возрастной период формируется основа будущего интеллекта.</w:t>
      </w:r>
    </w:p>
    <w:p w:rsidR="00B35653" w:rsidRDefault="00BA590F" w:rsidP="00053B75">
      <w:pPr>
        <w:shd w:val="clear" w:color="auto" w:fill="FFFFFF"/>
        <w:spacing w:after="0" w:line="240" w:lineRule="auto"/>
        <w:ind w:left="-70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трехлетнего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2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переходит в разряд дошкольника. Но присвоение такого «солидного» статуса не должно вводить в заблуждение родителей, стремящихся немедленно начать подготовку к школе и обременяющих детей утомительными занятиями по обучению счету, чтению и письму. Взрослые </w:t>
      </w:r>
    </w:p>
    <w:p w:rsidR="00B35653" w:rsidRDefault="00B35653" w:rsidP="00053B75">
      <w:pPr>
        <w:shd w:val="clear" w:color="auto" w:fill="FFFFFF"/>
        <w:spacing w:after="0" w:line="240" w:lineRule="auto"/>
        <w:ind w:left="-70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B75" w:rsidRDefault="00053B75" w:rsidP="00053B75">
      <w:pPr>
        <w:shd w:val="clear" w:color="auto" w:fill="FFFFFF"/>
        <w:spacing w:after="0" w:line="240" w:lineRule="auto"/>
        <w:ind w:left="-70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B75" w:rsidRDefault="00053B75" w:rsidP="00053B75">
      <w:pPr>
        <w:shd w:val="clear" w:color="auto" w:fill="FFFFFF"/>
        <w:spacing w:after="0" w:line="240" w:lineRule="auto"/>
        <w:ind w:left="-70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90F" w:rsidRPr="00F200CF" w:rsidRDefault="00BA590F" w:rsidP="00053B75">
      <w:pPr>
        <w:shd w:val="clear" w:color="auto" w:fill="FFFFFF"/>
        <w:spacing w:after="0" w:line="240" w:lineRule="auto"/>
        <w:ind w:left="-70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помнить, что ребенка на данном возрастном этапе нельзя принудить к чему-либо, заставить быть внимательным и усидчивым. Малыш просто физически не способен на это - все системы его организма находятся на начальных стадиях своего развития и не подчиняются жесткому волевому контролю. Но ребенка можно увлечь, заинтересовать и развить в полной мере его интеллектуальный, эмоциональный и физический потенциал посредством создания игровых ситуаций. Занятия в игровой форме помогут развить у ребенка ловкость, наблюдательность, образное мышление, память.</w:t>
      </w:r>
    </w:p>
    <w:p w:rsidR="00BA590F" w:rsidRPr="00F200CF" w:rsidRDefault="00BA590F" w:rsidP="00053B75">
      <w:pPr>
        <w:shd w:val="clear" w:color="auto" w:fill="FFFFFF"/>
        <w:spacing w:after="0" w:line="240" w:lineRule="auto"/>
        <w:ind w:left="-70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Основной деятельностью детей в дошкольном возрасте является игра, и задача взрослых - сделать игру максимально продуктивной, не ущемляя при этом интересов ребенка. В этом помогут развивающие игры.</w:t>
      </w:r>
    </w:p>
    <w:p w:rsidR="00BA590F" w:rsidRPr="00F200CF" w:rsidRDefault="00BA590F" w:rsidP="00053B75">
      <w:pPr>
        <w:shd w:val="clear" w:color="auto" w:fill="FFFFFF"/>
        <w:spacing w:after="0" w:line="240" w:lineRule="auto"/>
        <w:ind w:left="-70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они дают?</w:t>
      </w:r>
      <w:r w:rsidRPr="00F2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основу развивающих игр положены два принципа обучения - от простого к </w:t>
      </w:r>
      <w:proofErr w:type="gramStart"/>
      <w:r w:rsidRPr="00F2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сложному</w:t>
      </w:r>
      <w:proofErr w:type="gramEnd"/>
      <w:r w:rsidRPr="00F2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«самостоятельно по способностям». Этот союз позволяет разрешить в игре сразу несколько проблем, связанных с развитием творческих способностей.</w:t>
      </w:r>
    </w:p>
    <w:p w:rsidR="00BA590F" w:rsidRPr="00F200CF" w:rsidRDefault="00BA590F" w:rsidP="00053B75">
      <w:pPr>
        <w:shd w:val="clear" w:color="auto" w:fill="FFFFFF"/>
        <w:spacing w:after="0" w:line="240" w:lineRule="auto"/>
        <w:ind w:left="-70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развивающие игры могут дать пищу для ума с самого раннего возраста.</w:t>
      </w:r>
    </w:p>
    <w:p w:rsidR="00BA590F" w:rsidRPr="00F200CF" w:rsidRDefault="00BA590F" w:rsidP="00053B75">
      <w:pPr>
        <w:shd w:val="clear" w:color="auto" w:fill="FFFFFF"/>
        <w:spacing w:after="0" w:line="240" w:lineRule="auto"/>
        <w:ind w:left="-70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их задания-ступеньки всегда создают условия, опережающие развитие способностей.</w:t>
      </w:r>
    </w:p>
    <w:p w:rsidR="00BA590F" w:rsidRPr="00F200CF" w:rsidRDefault="00BA590F" w:rsidP="00053B75">
      <w:pPr>
        <w:shd w:val="clear" w:color="auto" w:fill="FFFFFF"/>
        <w:spacing w:after="0" w:line="240" w:lineRule="auto"/>
        <w:ind w:left="-70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В-третьих, </w:t>
      </w:r>
      <w:proofErr w:type="gramStart"/>
      <w:r w:rsidRPr="00F2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поднимаясь</w:t>
      </w:r>
      <w:proofErr w:type="gramEnd"/>
      <w:r w:rsidRPr="00F2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раз самостоятельно до своего «потолка», ребенок развивается наиболее успешно.</w:t>
      </w:r>
    </w:p>
    <w:p w:rsidR="00BA590F" w:rsidRPr="00F200CF" w:rsidRDefault="00BA590F" w:rsidP="00053B75">
      <w:pPr>
        <w:shd w:val="clear" w:color="auto" w:fill="FFFFFF"/>
        <w:spacing w:after="0" w:line="240" w:lineRule="auto"/>
        <w:ind w:left="-70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В-четвертых, развивающие игры могут быть очень разнообразны по своему содержанию, а кроме того, как и любые игры, не терпят принуждения и создают атмосферу свободного и радостного творчества.</w:t>
      </w:r>
    </w:p>
    <w:p w:rsidR="00BA590F" w:rsidRPr="00F200CF" w:rsidRDefault="00BA590F" w:rsidP="00053B75">
      <w:pPr>
        <w:shd w:val="clear" w:color="auto" w:fill="FFFFFF"/>
        <w:spacing w:after="0" w:line="240" w:lineRule="auto"/>
        <w:ind w:left="-70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В-пятых, играя в эти игры с малышами, папы и мамы незаметно для себя приобретают очень важное умение - сдерживаться, не </w:t>
      </w:r>
      <w:proofErr w:type="gramStart"/>
      <w:r w:rsidRPr="00F2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мешать ребенку самому размышлять</w:t>
      </w:r>
      <w:proofErr w:type="gramEnd"/>
      <w:r w:rsidRPr="00F2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принимать решения, не делать за него то, что он может и должен сделать сам.</w:t>
      </w:r>
    </w:p>
    <w:p w:rsidR="00BA590F" w:rsidRPr="00F200CF" w:rsidRDefault="00BA590F" w:rsidP="00053B75">
      <w:pPr>
        <w:shd w:val="clear" w:color="auto" w:fill="FFFFFF"/>
        <w:spacing w:after="0" w:line="240" w:lineRule="auto"/>
        <w:ind w:left="-70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Характерными особенностями игры являются:</w:t>
      </w:r>
    </w:p>
    <w:p w:rsidR="00BA590F" w:rsidRPr="00F200CF" w:rsidRDefault="00BA590F" w:rsidP="00053B75">
      <w:pPr>
        <w:shd w:val="clear" w:color="auto" w:fill="FFFFFF"/>
        <w:spacing w:after="0" w:line="240" w:lineRule="auto"/>
        <w:ind w:left="-70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разнообразных практических действий;</w:t>
      </w:r>
    </w:p>
    <w:p w:rsidR="00BA590F" w:rsidRPr="00F200CF" w:rsidRDefault="00BA590F" w:rsidP="00053B75">
      <w:pPr>
        <w:shd w:val="clear" w:color="auto" w:fill="FFFFFF"/>
        <w:spacing w:after="0" w:line="240" w:lineRule="auto"/>
        <w:ind w:left="-70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широкое использование дидактического материала;</w:t>
      </w:r>
    </w:p>
    <w:p w:rsidR="00BA590F" w:rsidRPr="00F200CF" w:rsidRDefault="00BA590F" w:rsidP="00053B75">
      <w:pPr>
        <w:shd w:val="clear" w:color="auto" w:fill="FFFFFF"/>
        <w:spacing w:after="0" w:line="240" w:lineRule="auto"/>
        <w:ind w:left="-70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выработка навыков ориентирования на плоскости и в пространстве;</w:t>
      </w:r>
    </w:p>
    <w:p w:rsidR="00BA590F" w:rsidRPr="00F200CF" w:rsidRDefault="00BA590F" w:rsidP="00053B75">
      <w:pPr>
        <w:shd w:val="clear" w:color="auto" w:fill="FFFFFF"/>
        <w:spacing w:after="0" w:line="240" w:lineRule="auto"/>
        <w:ind w:left="-70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только формирование представлений в практической деятельности, но и их широкое использование в быту, игре, труде, то есть разнообразной деятельности.</w:t>
      </w:r>
    </w:p>
    <w:p w:rsidR="00BA590F" w:rsidRPr="00F200CF" w:rsidRDefault="00BA590F" w:rsidP="00053B75">
      <w:pPr>
        <w:shd w:val="clear" w:color="auto" w:fill="FFFFFF"/>
        <w:spacing w:after="0" w:line="240" w:lineRule="auto"/>
        <w:ind w:left="-70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Использование развивающих игр наиболее эффективно при соблюдении следующих условий:</w:t>
      </w:r>
    </w:p>
    <w:p w:rsidR="00BA590F" w:rsidRDefault="00BA590F" w:rsidP="00053B75">
      <w:pPr>
        <w:shd w:val="clear" w:color="auto" w:fill="FFFFFF"/>
        <w:spacing w:after="0" w:line="240" w:lineRule="auto"/>
        <w:ind w:left="-70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Организация поэтапного применения игр с последовательным усложнением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2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дидактических и развивающих задач.</w:t>
      </w:r>
    </w:p>
    <w:p w:rsidR="00BA590F" w:rsidRPr="00F200CF" w:rsidRDefault="00BA590F" w:rsidP="00053B75">
      <w:pPr>
        <w:shd w:val="clear" w:color="auto" w:fill="FFFFFF"/>
        <w:spacing w:after="0" w:line="240" w:lineRule="auto"/>
        <w:ind w:left="-70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Систематизация и классификация игры по предложенным задачам.</w:t>
      </w:r>
    </w:p>
    <w:p w:rsidR="00BA590F" w:rsidRPr="00F200CF" w:rsidRDefault="00BA590F" w:rsidP="00053B75">
      <w:pPr>
        <w:shd w:val="clear" w:color="auto" w:fill="FFFFFF"/>
        <w:spacing w:after="0" w:line="240" w:lineRule="auto"/>
        <w:ind w:left="-70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игры должны быть подобраны с учетом развития детей. Правила игр должны требовать от них не просто повторения тех или иных действий, а приучать выполнять работу осмысленно.</w:t>
      </w:r>
    </w:p>
    <w:p w:rsidR="00BA590F" w:rsidRPr="00F200CF" w:rsidRDefault="00BA590F" w:rsidP="00053B75">
      <w:pPr>
        <w:shd w:val="clear" w:color="auto" w:fill="FFFFFF"/>
        <w:spacing w:after="0" w:line="240" w:lineRule="auto"/>
        <w:ind w:left="-70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F2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развивающих игр с проблемно-поисковыми задачами и осуществление вза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имодействия взрослого</w:t>
      </w:r>
      <w:r w:rsidRPr="00F2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ребенком.</w:t>
      </w:r>
    </w:p>
    <w:bookmarkStart w:id="0" w:name="_GoBack"/>
    <w:bookmarkEnd w:id="0"/>
    <w:p w:rsidR="00BA590F" w:rsidRPr="00F200CF" w:rsidRDefault="00053B75" w:rsidP="00053B75">
      <w:pPr>
        <w:shd w:val="clear" w:color="auto" w:fill="FFFFFF"/>
        <w:spacing w:after="0" w:line="240" w:lineRule="auto"/>
        <w:ind w:left="-709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fldChar w:fldCharType="begin"/>
      </w:r>
      <w:r>
        <w:instrText xml:space="preserve"> HYPERLINK "https://kladraz.ru/igry-dlja-detei/razvivayuschie-igry" \o "Развивающие игры для детей" </w:instrText>
      </w:r>
      <w:r>
        <w:fldChar w:fldCharType="separate"/>
      </w:r>
      <w:r w:rsidR="00BA590F" w:rsidRPr="00BA59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Развивающих игр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fldChar w:fldCharType="end"/>
      </w:r>
      <w:r w:rsidR="00BA590F" w:rsidRPr="00F200CF">
        <w:rPr>
          <w:rFonts w:ascii="Times New Roman" w:eastAsia="Times New Roman" w:hAnsi="Times New Roman" w:cs="Times New Roman"/>
          <w:sz w:val="28"/>
          <w:szCs w:val="28"/>
          <w:lang w:eastAsia="ru-RU"/>
        </w:rPr>
        <w:t> м</w:t>
      </w:r>
      <w:r w:rsidR="00BA590F" w:rsidRPr="00F2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ножество. Можно придумать и свои собственные - все зависит от фантазии и творчества взрослого, желаний малыша.</w:t>
      </w:r>
    </w:p>
    <w:p w:rsidR="00BA590F" w:rsidRPr="00BA590F" w:rsidRDefault="00BA590F" w:rsidP="00053B75">
      <w:pPr>
        <w:tabs>
          <w:tab w:val="left" w:pos="2145"/>
        </w:tabs>
        <w:ind w:right="141"/>
        <w:rPr>
          <w:rFonts w:ascii="Times New Roman" w:hAnsi="Times New Roman" w:cs="Times New Roman"/>
          <w:sz w:val="28"/>
          <w:szCs w:val="28"/>
        </w:rPr>
      </w:pPr>
    </w:p>
    <w:sectPr w:rsidR="00BA590F" w:rsidRPr="00BA590F" w:rsidSect="00053B75">
      <w:pgSz w:w="11906" w:h="16838"/>
      <w:pgMar w:top="284" w:right="850" w:bottom="709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AF"/>
    <w:rsid w:val="00053B75"/>
    <w:rsid w:val="00413063"/>
    <w:rsid w:val="00A562AF"/>
    <w:rsid w:val="00B35653"/>
    <w:rsid w:val="00BA590F"/>
    <w:rsid w:val="00F2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62AF"/>
    <w:rPr>
      <w:b/>
      <w:bCs/>
    </w:rPr>
  </w:style>
  <w:style w:type="character" w:styleId="a5">
    <w:name w:val="Emphasis"/>
    <w:basedOn w:val="a0"/>
    <w:uiPriority w:val="20"/>
    <w:qFormat/>
    <w:rsid w:val="00F200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62AF"/>
    <w:rPr>
      <w:b/>
      <w:bCs/>
    </w:rPr>
  </w:style>
  <w:style w:type="character" w:styleId="a5">
    <w:name w:val="Emphasis"/>
    <w:basedOn w:val="a0"/>
    <w:uiPriority w:val="20"/>
    <w:qFormat/>
    <w:rsid w:val="00F200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ED3CD-D122-4980-B7CA-32B9A470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2019-11-13T17:42:00Z</dcterms:created>
  <dcterms:modified xsi:type="dcterms:W3CDTF">2019-11-13T18:28:00Z</dcterms:modified>
</cp:coreProperties>
</file>