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F8A" w:rsidRPr="00EE6F8A" w:rsidRDefault="00EE6F8A" w:rsidP="00EE6F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Консультация для родителей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Влияние музыки на математические представления у дошкольников.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63" w:rsidRPr="00BA6C63" w:rsidRDefault="00BA6C63" w:rsidP="00BA6C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b/>
          <w:bCs/>
          <w:noProof/>
          <w:color w:val="111111"/>
          <w:sz w:val="32"/>
          <w:szCs w:val="32"/>
          <w:lang w:eastAsia="ru-RU"/>
        </w:rPr>
        <w:drawing>
          <wp:inline distT="0" distB="0" distL="0" distR="0">
            <wp:extent cx="2228850" cy="1485900"/>
            <wp:effectExtent l="19050" t="0" r="0" b="0"/>
            <wp:docPr id="5" name="Рисунок 1" descr="https://is05.infourok.ru/img/0815-000105fc-035ac698-400x26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s05.infourok.ru/img/0815-000105fc-035ac698-400x26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A6C63">
        <w:rPr>
          <w:rFonts w:ascii="Times New Roman" w:eastAsia="Times New Roman" w:hAnsi="Times New Roman" w:cs="Times New Roman"/>
          <w:b/>
          <w:bCs/>
          <w:color w:val="111111"/>
          <w:sz w:val="32"/>
          <w:szCs w:val="32"/>
          <w:lang w:eastAsia="ru-RU"/>
        </w:rPr>
        <w:t xml:space="preserve"> «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 есть таинственная арифметика души;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она вычисляет, сама того не сознавая</w:t>
      </w:r>
      <w:proofErr w:type="gramStart"/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.»</w:t>
      </w:r>
      <w:proofErr w:type="gramEnd"/>
    </w:p>
    <w:p w:rsidR="00BA6C63" w:rsidRPr="00BA6C63" w:rsidRDefault="00BA6C63" w:rsidP="00BA6C63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Лейбниц.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Пифагор, один из самых первых установил связь между музыкой и математикой. Он создал учение о звуке, изучал философскую математическую стороны звука, даже пытался связать музыку с астрономией. Используя особый инструмент – монохорд, Пифагор изучал интервалы, открывал математические соотношения между отдельными звуками. Развил учение о врачевании болезней при помощи музыки. Он считал, что определенные мелодии могут избавить человека то зависти, ревности, гордыни и других пороков.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Математика и музыка - два предмета, два полюса человеческой культуры. Слушая музыку, мы попадаем в волшебный мир звуков. Решая задачи, погружаемся в строгое пространство чисел. И не задумываемся о том, что мир звуков и пространство чисел издавна соседствуют друг с другом.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Посмотрим, как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 влияет на развитие математических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представлений у дошкольников?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Знание основ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музыки приводит к развитию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логически точного мышления, наподобие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В европейском средневековье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наряду с геометрией и астрономией входила в число </w:t>
      </w:r>
      <w:r w:rsidRPr="00BA6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наук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: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изучали наряду с другими, более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«полезными»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науками.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Психологи постоянно подчёркивают, что часть мозга, которая при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занятиях музыкой развивается более всего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является определяющей и в понимании слов, и в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развитии математических способностей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Исследование, проведенное психологами, доказало, что в основе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развития творческих и музыкальных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способностей лежит высокий уровень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развития всех видов памяти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пластичность сенсорных систем, скорость обработки информации.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Через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музыкой дети приобретают развитие математических способностей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У современных ученых есть очень веские доказательства и основания полагать, что прослушивание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благоприятно действует на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 математических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логических способностей у детей. Дело в том, что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музыкальное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восприятие очень сложно, а сама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крайне многообразный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</w:t>
      </w:r>
      <w:r w:rsidRPr="00BA6C63">
        <w:rPr>
          <w:rFonts w:ascii="Times New Roman" w:eastAsia="Times New Roman" w:hAnsi="Times New Roman" w:cs="Times New Roman"/>
          <w:i/>
          <w:iCs/>
          <w:color w:val="111111"/>
          <w:sz w:val="32"/>
          <w:szCs w:val="32"/>
          <w:lang w:eastAsia="ru-RU"/>
        </w:rPr>
        <w:t>материал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»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Для того, что бы услышать и принять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необходимо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«поймать»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ее на слух, уловить ритм, громкость, сменяющиеся переливы и интонации мелодии. При прослушивании мелодии работают сразу несколько отделов головного мозга.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Занятия музыкой помогают детям развить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воображение и с помощью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музыки 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выражать свои мысли и чувства. Они также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развивают память ребенка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так как, повторяя одну и ту же мелодию, ребенок автоматически тренирует память, прокручивая в голове проигранную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Он учится в правильной последовательности излагать события, факты и явления.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 и математика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- это уникальный инструментарий, описывающий мир. Изучение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помочь детям изучать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а познавание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может облегчить ребенку изучение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музыкальных законов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В начале XX века наш знаменитый соотечественник философ А. Ф. Лосев пишет, что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 есть 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"выразительное, символическое конструирование числа и сознания.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логически говорит о числе,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говорит о нем выразительно”.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А теперь давайте посмотрим, как мы, с вами</w:t>
      </w:r>
      <w:r w:rsidR="00B20D09">
        <w:rPr>
          <w:rFonts w:ascii="Times New Roman" w:eastAsia="Times New Roman" w:hAnsi="Times New Roman" w:cs="Times New Roman"/>
          <w:sz w:val="32"/>
          <w:szCs w:val="32"/>
          <w:lang w:eastAsia="ru-RU"/>
        </w:rPr>
        <w:t>,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развиваем математические способности на занятиях музыки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1. Пение </w:t>
      </w:r>
      <w:proofErr w:type="gram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песен про числа</w:t>
      </w:r>
      <w:proofErr w:type="gram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часы и т. д.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Например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: песня</w:t>
      </w:r>
      <w:proofErr w:type="gram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</w:t>
      </w:r>
      <w:proofErr w:type="gram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, </w:t>
      </w:r>
      <w:proofErr w:type="spell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Шаинского</w:t>
      </w:r>
      <w:proofErr w:type="spell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«Дважды два - четыре»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2. С младшей группы дети знакомятся со звуками – длинными и короткими,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т. е. дети узнают, что звуки делятся.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А ведь деление школьники начинают изучать только в 8-9 лет, в конце второго класса.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3. </w:t>
      </w:r>
      <w:proofErr w:type="gram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Слушая произведения разные по характеру мы их сравниваем</w:t>
      </w:r>
      <w:proofErr w:type="gram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здесь мы сталкиваемся с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математической операцией сравнения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4. Основой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математических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знаний является счет. Самый яркий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пример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образца счета в ряду художественных средств обучения, традиционно использовавшихся в педагогике, - считалки. Если считалки положены на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они превращаются в песенки. Тем самым усвоение последовательности натурального ряда становится не только легче, но еще и интереснее для ребенка.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5. При знакомству с формой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музыкального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произведения используем схемы из геометрических </w:t>
      </w:r>
      <w:r w:rsidRPr="00BA6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фигур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: круг (песня), квадрат</w:t>
      </w:r>
      <w:proofErr w:type="gram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,(</w:t>
      </w:r>
      <w:proofErr w:type="gram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марш) треугольник.(полька)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6. Когда говорим о высоких и низких звуках, то формируется понятие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«расстояние»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7. Использование на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музыкальных занятиях в детском саду музыкально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-дидактических игр на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развитие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чувства ритма способствует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развитию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и закреплению некоторых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математических определений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Дети узнают, что звук бывает длинным и коротким, звуки бывают высокими и низкими ("Звучащий клубок”, "Игры с пуговицами”, "Птички и птенчики”, "Три медведя”, "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Музыкальные птенчики” и т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. </w:t>
      </w:r>
      <w:proofErr w:type="spellStart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п</w:t>
      </w:r>
      <w:proofErr w:type="spellEnd"/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). Подвижная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музыкальная игра 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"Найди свой листик” способствует закреплению знания цвета и формы предмета. Со старшими дошкольниками можно играть в игры на закрепление навыков ориентировки в пространстве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(игра "Веселый круг”, игра-танец "Мы вместе” и т. п.)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Используются так же игры на закрепление порядкового счета и количества </w:t>
      </w:r>
      <w:r w:rsidRPr="00BA6C63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("Веселый счет”)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8. Разучивание танцев идет под счет.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Таким образом,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математика и музыка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– два полюса человеческой культуры, две системы мышления, тесно связанные между </w:t>
      </w:r>
      <w:r w:rsidRPr="00BA6C6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собой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Музыкальные и математические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операции родственны и содержательно и психологически.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sz w:val="24"/>
          <w:szCs w:val="24"/>
          <w:lang w:eastAsia="ru-RU"/>
        </w:rPr>
        <w:t>• 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Занимаясь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музыкой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, человек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развивает и тренирует свои математические способности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Музыка помогает изучать математику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 Ребятам, которые занимаются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музыкой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 легче справляться с </w:t>
      </w:r>
      <w:r w:rsidRPr="00BA6C63">
        <w:rPr>
          <w:rFonts w:ascii="Times New Roman" w:eastAsia="Times New Roman" w:hAnsi="Times New Roman" w:cs="Times New Roman"/>
          <w:color w:val="111111"/>
          <w:sz w:val="32"/>
          <w:szCs w:val="32"/>
          <w:lang w:eastAsia="ru-RU"/>
        </w:rPr>
        <w:t>математикой в школе</w:t>
      </w:r>
      <w:r w:rsidRPr="00BA6C63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BA6C63" w:rsidRPr="00BA6C63" w:rsidRDefault="00BA6C63" w:rsidP="00BA6C6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6C63" w:rsidRDefault="00BA6C63"/>
    <w:sectPr w:rsidR="00BA6C63" w:rsidSect="00E81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1C23"/>
    <w:multiLevelType w:val="multilevel"/>
    <w:tmpl w:val="1E0E6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32190"/>
    <w:multiLevelType w:val="multilevel"/>
    <w:tmpl w:val="B30C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A351C"/>
    <w:multiLevelType w:val="multilevel"/>
    <w:tmpl w:val="72907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8F46CC"/>
    <w:multiLevelType w:val="multilevel"/>
    <w:tmpl w:val="67468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95F91"/>
    <w:multiLevelType w:val="multilevel"/>
    <w:tmpl w:val="11066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990AC4"/>
    <w:multiLevelType w:val="multilevel"/>
    <w:tmpl w:val="E604E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0D7D22"/>
    <w:multiLevelType w:val="multilevel"/>
    <w:tmpl w:val="92B84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7813A48"/>
    <w:multiLevelType w:val="multilevel"/>
    <w:tmpl w:val="259A0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DBD7043"/>
    <w:multiLevelType w:val="multilevel"/>
    <w:tmpl w:val="070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E441AF"/>
    <w:multiLevelType w:val="multilevel"/>
    <w:tmpl w:val="327AD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B73C87"/>
    <w:multiLevelType w:val="multilevel"/>
    <w:tmpl w:val="8DFC7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9A49EA"/>
    <w:multiLevelType w:val="multilevel"/>
    <w:tmpl w:val="AB6A8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7"/>
  </w:num>
  <w:num w:numId="5">
    <w:abstractNumId w:val="4"/>
  </w:num>
  <w:num w:numId="6">
    <w:abstractNumId w:val="10"/>
  </w:num>
  <w:num w:numId="7">
    <w:abstractNumId w:val="3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C63"/>
    <w:rsid w:val="00803164"/>
    <w:rsid w:val="00B20D09"/>
    <w:rsid w:val="00BA6C63"/>
    <w:rsid w:val="00E81861"/>
    <w:rsid w:val="00EE6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61"/>
  </w:style>
  <w:style w:type="paragraph" w:styleId="2">
    <w:name w:val="heading 2"/>
    <w:basedOn w:val="a"/>
    <w:link w:val="20"/>
    <w:uiPriority w:val="9"/>
    <w:qFormat/>
    <w:rsid w:val="00BA6C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A6C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6C63"/>
    <w:rPr>
      <w:color w:val="0000FF"/>
      <w:u w:val="single"/>
    </w:rPr>
  </w:style>
  <w:style w:type="character" w:customStyle="1" w:styleId="old">
    <w:name w:val="old"/>
    <w:basedOn w:val="a0"/>
    <w:rsid w:val="00BA6C63"/>
  </w:style>
  <w:style w:type="character" w:customStyle="1" w:styleId="new">
    <w:name w:val="new"/>
    <w:basedOn w:val="a0"/>
    <w:rsid w:val="00BA6C63"/>
  </w:style>
  <w:style w:type="character" w:customStyle="1" w:styleId="conf-28reg">
    <w:name w:val="conf-28__reg"/>
    <w:basedOn w:val="a0"/>
    <w:rsid w:val="00BA6C63"/>
  </w:style>
  <w:style w:type="paragraph" w:customStyle="1" w:styleId="conf-28title">
    <w:name w:val="conf-28__title"/>
    <w:basedOn w:val="a"/>
    <w:rsid w:val="00B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A6C63"/>
    <w:rPr>
      <w:b/>
      <w:bCs/>
    </w:rPr>
  </w:style>
  <w:style w:type="character" w:customStyle="1" w:styleId="conf-28btn">
    <w:name w:val="conf-28__btn"/>
    <w:basedOn w:val="a0"/>
    <w:rsid w:val="00BA6C63"/>
  </w:style>
  <w:style w:type="paragraph" w:customStyle="1" w:styleId="conf-28date">
    <w:name w:val="conf-28__date"/>
    <w:basedOn w:val="a"/>
    <w:rsid w:val="00B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A6C6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A6C6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A6C6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A6C6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icon-block">
    <w:name w:val="icon-block"/>
    <w:basedOn w:val="a0"/>
    <w:rsid w:val="00BA6C63"/>
  </w:style>
  <w:style w:type="paragraph" w:customStyle="1" w:styleId="v-library-new-title">
    <w:name w:val="v-library-new-title"/>
    <w:basedOn w:val="a"/>
    <w:rsid w:val="00BA6C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price">
    <w:name w:val="dg-price"/>
    <w:basedOn w:val="a0"/>
    <w:rsid w:val="00BA6C63"/>
  </w:style>
  <w:style w:type="paragraph" w:styleId="a6">
    <w:name w:val="Balloon Text"/>
    <w:basedOn w:val="a"/>
    <w:link w:val="a7"/>
    <w:uiPriority w:val="99"/>
    <w:semiHidden/>
    <w:unhideWhenUsed/>
    <w:rsid w:val="00BA6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C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927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944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2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590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7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837430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90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0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89293">
                              <w:marLeft w:val="0"/>
                              <w:marRight w:val="0"/>
                              <w:marTop w:val="0"/>
                              <w:marBottom w:val="28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93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2628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60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6044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6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179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9562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27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1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62768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3846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66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8952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6634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3010286">
                          <w:marLeft w:val="0"/>
                          <w:marRight w:val="0"/>
                          <w:marTop w:val="9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252242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02852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10232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7967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3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568057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481345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64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98359">
                              <w:marLeft w:val="0"/>
                              <w:marRight w:val="0"/>
                              <w:marTop w:val="0"/>
                              <w:marBottom w:val="3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4134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5854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82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5797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27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5164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622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6798570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0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772508">
                              <w:marLeft w:val="0"/>
                              <w:marRight w:val="158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52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65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95388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17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480618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8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09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06649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350989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102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18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2534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5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2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657458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914384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1752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87060732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37227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0077097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8220536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53800816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42872341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31060175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5731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72287520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461600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2013870511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1637267">
                              <w:marLeft w:val="0"/>
                              <w:marRight w:val="165"/>
                              <w:marTop w:val="0"/>
                              <w:marBottom w:val="150"/>
                              <w:divBdr>
                                <w:top w:val="single" w:sz="6" w:space="12" w:color="EAEAEA"/>
                                <w:left w:val="single" w:sz="6" w:space="12" w:color="EAEAEA"/>
                                <w:bottom w:val="single" w:sz="6" w:space="12" w:color="EAEAEA"/>
                                <w:right w:val="single" w:sz="6" w:space="12" w:color="EAEAEA"/>
                              </w:divBdr>
                              <w:divsChild>
                                <w:div w:id="167826562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6281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9" w:color="EAEAEA"/>
                                <w:left w:val="single" w:sz="6" w:space="9" w:color="EAEAEA"/>
                                <w:bottom w:val="single" w:sz="6" w:space="9" w:color="EAEAEA"/>
                                <w:right w:val="single" w:sz="6" w:space="9" w:color="EAEAEA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52661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29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80800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759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136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499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1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0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302082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7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3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10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66911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92830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95766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0041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infourok.ru/kursy/distansionnoe-obuchenie-kak-sovremennii-format-prepodavaniy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2020-11-26T16:52:00Z</dcterms:created>
  <dcterms:modified xsi:type="dcterms:W3CDTF">2020-12-30T08:56:00Z</dcterms:modified>
</cp:coreProperties>
</file>